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E114" w14:textId="2A32251D" w:rsidR="002356E2" w:rsidRPr="002356E2" w:rsidRDefault="00976C27" w:rsidP="002356E2">
      <w:pPr>
        <w:jc w:val="left"/>
        <w:rPr>
          <w:rFonts w:ascii="ＭＳ 明朝" w:eastAsia="ＭＳ 明朝" w:hAnsi="ＭＳ 明朝" w:hint="eastAsia"/>
        </w:rPr>
      </w:pPr>
      <w:r w:rsidRPr="00031E52">
        <w:rPr>
          <w:rFonts w:ascii="ＭＳ 明朝" w:eastAsia="ＭＳ 明朝" w:hAnsi="ＭＳ 明朝" w:hint="eastAsia"/>
          <w:color w:val="FF0000"/>
        </w:rPr>
        <w:t>注意：</w:t>
      </w:r>
      <w:r w:rsidR="002356E2" w:rsidRPr="00031E52">
        <w:rPr>
          <w:rFonts w:ascii="ＭＳ 明朝" w:eastAsia="ＭＳ 明朝" w:hAnsi="ＭＳ 明朝" w:hint="eastAsia"/>
          <w:color w:val="FF0000"/>
        </w:rPr>
        <w:t>第</w:t>
      </w:r>
      <w:r w:rsidRPr="00031E52">
        <w:rPr>
          <w:rFonts w:ascii="ＭＳ 明朝" w:eastAsia="ＭＳ 明朝" w:hAnsi="ＭＳ 明朝" w:hint="eastAsia"/>
          <w:color w:val="FF0000"/>
        </w:rPr>
        <w:t>③～⑦段落の内容を翻訳すること</w:t>
      </w:r>
    </w:p>
    <w:p w14:paraId="0B5F7EEF" w14:textId="75564026" w:rsidR="00ED6396" w:rsidRPr="00ED6396" w:rsidRDefault="00ED6396" w:rsidP="00ED6396">
      <w:pPr>
        <w:jc w:val="center"/>
        <w:rPr>
          <w:rFonts w:ascii="ＭＳ 明朝" w:eastAsia="ＭＳ 明朝" w:hAnsi="ＭＳ 明朝"/>
          <w:sz w:val="28"/>
          <w:szCs w:val="32"/>
        </w:rPr>
      </w:pPr>
      <w:r w:rsidRPr="00ED6396">
        <w:rPr>
          <w:rFonts w:ascii="ＭＳ 明朝" w:eastAsia="ＭＳ 明朝" w:hAnsi="ＭＳ 明朝" w:hint="eastAsia"/>
          <w:sz w:val="28"/>
          <w:szCs w:val="32"/>
        </w:rPr>
        <w:t>茸狩り</w:t>
      </w:r>
    </w:p>
    <w:p w14:paraId="5269438D" w14:textId="4D855D6E" w:rsidR="00ED6396" w:rsidRDefault="00ED6396" w:rsidP="002356E2">
      <w:pPr>
        <w:spacing w:line="340" w:lineRule="exact"/>
        <w:jc w:val="right"/>
        <w:rPr>
          <w:rFonts w:ascii="ＭＳ 明朝" w:eastAsia="ＭＳ 明朝" w:hAnsi="ＭＳ 明朝"/>
        </w:rPr>
      </w:pPr>
      <w:r w:rsidRPr="00ED6396">
        <w:rPr>
          <w:rFonts w:ascii="ＭＳ 明朝" w:eastAsia="ＭＳ 明朝" w:hAnsi="ＭＳ 明朝" w:hint="eastAsia"/>
        </w:rPr>
        <w:t>和辻哲郎</w:t>
      </w:r>
    </w:p>
    <w:p w14:paraId="105E2CE4" w14:textId="77777777" w:rsidR="002356E2" w:rsidRPr="00ED6396" w:rsidRDefault="002356E2" w:rsidP="002356E2">
      <w:pPr>
        <w:spacing w:line="340" w:lineRule="exact"/>
        <w:jc w:val="right"/>
        <w:rPr>
          <w:rFonts w:ascii="ＭＳ 明朝" w:eastAsia="ＭＳ 明朝" w:hAnsi="ＭＳ 明朝" w:hint="eastAsia"/>
        </w:rPr>
      </w:pPr>
    </w:p>
    <w:p w14:paraId="25D60833" w14:textId="77777777" w:rsidR="00ED6396" w:rsidRPr="00ED6396" w:rsidRDefault="001217C9" w:rsidP="002356E2">
      <w:pPr>
        <w:spacing w:line="340" w:lineRule="exact"/>
        <w:ind w:firstLineChars="100" w:firstLine="210"/>
        <w:rPr>
          <w:rFonts w:ascii="ＭＳ 明朝" w:eastAsia="ＭＳ 明朝" w:hAnsi="ＭＳ 明朝"/>
        </w:rPr>
      </w:pPr>
      <w:r w:rsidRPr="0047656F">
        <w:rPr>
          <w:rFonts w:ascii="ＭＳ 明朝" w:eastAsia="ＭＳ 明朝" w:hAnsi="ＭＳ 明朝" w:hint="eastAsia"/>
          <w:color w:val="FF0000"/>
        </w:rPr>
        <w:t>①</w:t>
      </w:r>
      <w:r w:rsidR="00ED6396" w:rsidRPr="00ED6396">
        <w:rPr>
          <w:rFonts w:ascii="ＭＳ 明朝" w:eastAsia="ＭＳ 明朝" w:hAnsi="ＭＳ 明朝" w:hint="eastAsia"/>
        </w:rPr>
        <w:t>松茸の出るころになるといつも思い出すことであるが、茸という物が自分に対して持っている価値は子供時代の生活と離し難いように思われる。トルストイの確か『戦争と平和』だったかにそういう意味で茸狩りの非常に鮮やかな描写があったと思う。</w:t>
      </w:r>
    </w:p>
    <w:p w14:paraId="1F05439A" w14:textId="3DC58F95" w:rsidR="00ED6396" w:rsidRPr="00ED6396" w:rsidRDefault="00ED6396" w:rsidP="002356E2">
      <w:pPr>
        <w:spacing w:line="340" w:lineRule="exact"/>
        <w:rPr>
          <w:rFonts w:ascii="ＭＳ 明朝" w:eastAsia="ＭＳ 明朝" w:hAnsi="ＭＳ 明朝"/>
        </w:rPr>
      </w:pPr>
      <w:r w:rsidRPr="00ED6396">
        <w:rPr>
          <w:rFonts w:ascii="ＭＳ 明朝" w:eastAsia="ＭＳ 明朝" w:hAnsi="ＭＳ 明朝" w:hint="eastAsia"/>
        </w:rPr>
        <w:t xml:space="preserve">　</w:t>
      </w:r>
      <w:r w:rsidR="001217C9" w:rsidRPr="0047656F">
        <w:rPr>
          <w:rFonts w:ascii="ＭＳ 明朝" w:eastAsia="ＭＳ 明朝" w:hAnsi="ＭＳ 明朝" w:hint="eastAsia"/>
          <w:color w:val="FF0000"/>
        </w:rPr>
        <w:t>②</w:t>
      </w:r>
      <w:r w:rsidRPr="00ED6396">
        <w:rPr>
          <w:rFonts w:ascii="ＭＳ 明朝" w:eastAsia="ＭＳ 明朝" w:hAnsi="ＭＳ 明朝" w:hint="eastAsia"/>
        </w:rPr>
        <w:t>自分は山近い農村で育ったので、秋には茸狩りが最上の楽しみであった。何歳のころからそれを始めたかは全然記憶がないが、小学校へはいるよりも以前であることだけは確かである。村から二、三町で松や雑木の林が始まり、それが子供にとって非常に広いと思われるほど続いて、やがて山の斜面へ移るのであるが、幼いころの茸狩りの場所はこの平地の林であり、小学校の三、四年にもなれば山腹から頂上へ、さらにその裏山へと探し回った。今ではその平地の林が開墾され、山の斜面が豊富な松茸山となっているが、そのころにはまだ松茸はきわめてまれで、松茸山として縄を張られている部分はわずかしかなかった。そこで子供たちにとっては、松茸を見いだしたということは、科学者がラディウムを見いだしたというほどの大事件であった。通例は松茸以外の茸をしか望むことができなかった。まず芝生めいた気分のところには初茸しかない。が、初茸は芝草のない灌木の下でも見いだすことができる。そういうところでなるべく小さい灌木の根元を注意すると、枯れ葉の下から黄茸や白茸を見いだすこともできる。その黄色や白色は非常に鮮やかで輝いて見える。さらにまれには、しめじ茸の一群を探しあてることもある。その鈍色はいかにも高貴な色調を帯びて、子供の心に満悦の情をみなぎらしてくれる。そうしてさらに一層まれに、すなわち数年の間に一度くらい、あの王者の威厳と聖人の香りをもってむっくりと落ち葉を持ち上げている松茸に、出逢うこともできたのである。</w:t>
      </w:r>
    </w:p>
    <w:p w14:paraId="27FF31D4" w14:textId="6D177751" w:rsidR="00ED6396" w:rsidRPr="00ED6396" w:rsidRDefault="00ED6396" w:rsidP="002356E2">
      <w:pPr>
        <w:spacing w:line="340" w:lineRule="exact"/>
        <w:rPr>
          <w:rFonts w:ascii="ＭＳ 明朝" w:eastAsia="ＭＳ 明朝" w:hAnsi="ＭＳ 明朝"/>
        </w:rPr>
      </w:pPr>
      <w:r w:rsidRPr="00ED6396">
        <w:rPr>
          <w:rFonts w:ascii="ＭＳ 明朝" w:eastAsia="ＭＳ 明朝" w:hAnsi="ＭＳ 明朝" w:hint="eastAsia"/>
        </w:rPr>
        <w:t xml:space="preserve">　</w:t>
      </w:r>
      <w:r w:rsidR="001217C9" w:rsidRPr="0047656F">
        <w:rPr>
          <w:rFonts w:ascii="ＭＳ 明朝" w:eastAsia="ＭＳ 明朝" w:hAnsi="ＭＳ 明朝" w:hint="eastAsia"/>
          <w:color w:val="FF0000"/>
        </w:rPr>
        <w:t>③</w:t>
      </w:r>
      <w:r w:rsidRPr="00ED6396">
        <w:rPr>
          <w:rFonts w:ascii="ＭＳ 明朝" w:eastAsia="ＭＳ 明朝" w:hAnsi="ＭＳ 明朝" w:hint="eastAsia"/>
        </w:rPr>
        <w:t>こういう茸狩りにおいて出逢う茸は、それぞれ品位と価値とを異にするように感じられた。初茸はまことに愛らしい。ことに赤みの勝った、笠を開かない、若い初茸はそうである。しかし黄茸の前ではどうも品位が落ちる。黄茸は純粋ですっきりしている。が、白茸になると純粋な上にさらに豊かさがあって、ゆったりとした感じを与える。しめじ茸に至れば清純な上に一味の神秘感を湛えているように見える。子供心にもこういうふうな感じの区別が実際あったのである。特にこれらの茸と毒茸との区別は顕著に感ぜられた。赤茸のような鮮やかな赤色でもかつて美しさを印象したことはない。それは気味の悪い、嫌悪を催す色であった。スドウシやヌノビキなどは毒茸ではなかったが、何ら人を引きつけるところはなかった。</w:t>
      </w:r>
    </w:p>
    <w:p w14:paraId="0427656A" w14:textId="56241787" w:rsidR="00ED6396" w:rsidRPr="00ED6396" w:rsidRDefault="00ED6396" w:rsidP="002356E2">
      <w:pPr>
        <w:spacing w:line="340" w:lineRule="exact"/>
        <w:rPr>
          <w:rFonts w:ascii="ＭＳ 明朝" w:eastAsia="ＭＳ 明朝" w:hAnsi="ＭＳ 明朝"/>
        </w:rPr>
      </w:pPr>
      <w:r w:rsidRPr="00ED6396">
        <w:rPr>
          <w:rFonts w:ascii="ＭＳ 明朝" w:eastAsia="ＭＳ 明朝" w:hAnsi="ＭＳ 明朝" w:hint="eastAsia"/>
        </w:rPr>
        <w:t xml:space="preserve">　</w:t>
      </w:r>
      <w:r w:rsidR="001217C9" w:rsidRPr="0047656F">
        <w:rPr>
          <w:rFonts w:ascii="ＭＳ 明朝" w:eastAsia="ＭＳ 明朝" w:hAnsi="ＭＳ 明朝" w:hint="eastAsia"/>
          <w:color w:val="FF0000"/>
        </w:rPr>
        <w:t>④</w:t>
      </w:r>
      <w:r w:rsidRPr="00ED6396">
        <w:rPr>
          <w:rFonts w:ascii="ＭＳ 明朝" w:eastAsia="ＭＳ 明朝" w:hAnsi="ＭＳ 明朝" w:hint="eastAsia"/>
        </w:rPr>
        <w:t>子供にとって茸の担っていた価値はもっと複雑な区別を持っているのであるが右にあげただけでもそう単純なものではない。このような区別は希少性の度合からも説明し得られるであろう。しかし、希少性だけがその規定者ではなかった。どんなに珍しい種類の毒茸が見いだされたとしても、それは毒茸であるがゆえに非価値的なものであった。では何が茸の価値とその区別とを子供に知らしめたのであろうか。子供の価値感がそれを直接に感得</w:t>
      </w:r>
      <w:r w:rsidRPr="00ED6396">
        <w:rPr>
          <w:rFonts w:ascii="ＭＳ 明朝" w:eastAsia="ＭＳ 明朝" w:hAnsi="ＭＳ 明朝" w:hint="eastAsia"/>
        </w:rPr>
        <w:lastRenderedPageBreak/>
        <w:t>したのであろうか。もし色の美しさがその決定者であったならば、そうも言えるであろう。しかし赤茸の美しい色は非価値であった。色の美しさではなく味のよさに着目するとしても、子供には初茸の味と毒茸の味とを直接に弁別するような価値感は存せぬのである。茸の価値を子供に知らしめたのは子供自身の価値感ではなくして、彼がその中に生きている社会であった。すなわち村落の社会、特に彼を育てる家や彼の交わる仲間たちであった。さまざまの茸の中から特に初茸や黄茸や白茸やしめじ茸などを選び出して彼に示し、彼に味わわせ、またそれらを探し求める情熱と喜びとを彼に伝えたのは、彼の親や仲間たちであった。言いかえれば、社会的に成立している茸の価値を彼は教え込まれたのである。それと同時に彼はまたいずれの茸がより多く尊重せられるかをも仲間たちから学んだ。年長の仲間たちがそれを見いだした時の喜び方で、彼は説明を待つまでもなくそれを心得たのである。</w:t>
      </w:r>
    </w:p>
    <w:p w14:paraId="766A4D59" w14:textId="63D46CCF" w:rsidR="00ED6396" w:rsidRPr="00ED6396" w:rsidRDefault="00ED6396" w:rsidP="002356E2">
      <w:pPr>
        <w:spacing w:line="340" w:lineRule="exact"/>
        <w:rPr>
          <w:rFonts w:ascii="ＭＳ 明朝" w:eastAsia="ＭＳ 明朝" w:hAnsi="ＭＳ 明朝"/>
        </w:rPr>
      </w:pPr>
      <w:r w:rsidRPr="00ED6396">
        <w:rPr>
          <w:rFonts w:ascii="ＭＳ 明朝" w:eastAsia="ＭＳ 明朝" w:hAnsi="ＭＳ 明朝" w:hint="eastAsia"/>
        </w:rPr>
        <w:t xml:space="preserve">　</w:t>
      </w:r>
      <w:r w:rsidR="001217C9" w:rsidRPr="0047656F">
        <w:rPr>
          <w:rFonts w:ascii="ＭＳ 明朝" w:eastAsia="ＭＳ 明朝" w:hAnsi="ＭＳ 明朝" w:hint="eastAsia"/>
          <w:color w:val="FF0000"/>
        </w:rPr>
        <w:t>⑤</w:t>
      </w:r>
      <w:r w:rsidRPr="00ED6396">
        <w:rPr>
          <w:rFonts w:ascii="ＭＳ 明朝" w:eastAsia="ＭＳ 明朝" w:hAnsi="ＭＳ 明朝" w:hint="eastAsia"/>
        </w:rPr>
        <w:t>しかしそれは茸の価値が彼の体験でないという意味ではない。教え込まれた茸の価値はいわば彼に探求の目標を与えたのであった。すなわち彼を茸狩りに発足せしめたのであった。それから先の茸との交渉は厳密に彼自身の体験である。茸狩りを始めた子供にとっては、彼の目ざす茸がどれほどの使用価値や交換価値を持つかは、全然問題でない。彼にはただ「探求に価する物」が与えられた。そうして子供は一切を忘れて、この探求に自己を没入するのである。松林の下草の具合、土の感じ、灌木の形などは、この探求の道においてきわめて鋭敏に子供によって観察される。茸の見いだされ得るような場所の感じが、はっきりと子供の心に浮かぶようになる。彼はもはや漫然と松林の中に茸を探すのではなく、松林の中のここかしこに散在する茸の国を訪ねて歩くのである。その茸の国で知人に逢う喜びに胸をときめかせつつ、彼は次から次へと急いで行く。ある国では寂として人影がない。他の国ではにぎやかに落ち葉の陰からほほえみ掛ける者がある。そのたびごとに子供は強い寂しさや喜びを感じつつ、松林の外の世界を全然忘れている。そういう境地においては実際に初茸は愛らしく、黄茸は品位があり、白茸は豊かであり、しめじは貴い。こういう価値の感じは仲間に教え込まれたのではなくして彼自身が体験したのである。彼は自らこの探求に没入することによって、教えられた価値を彼自身のなかから彼自身のものとして体験した。そうしてこの体験は彼の生涯を通じて消え失せることがない。</w:t>
      </w:r>
    </w:p>
    <w:p w14:paraId="67265839" w14:textId="67B6D2B0" w:rsidR="00ED6396" w:rsidRPr="00ED6396" w:rsidRDefault="00ED6396" w:rsidP="002356E2">
      <w:pPr>
        <w:spacing w:line="340" w:lineRule="exact"/>
        <w:rPr>
          <w:rFonts w:ascii="ＭＳ 明朝" w:eastAsia="ＭＳ 明朝" w:hAnsi="ＭＳ 明朝"/>
        </w:rPr>
      </w:pPr>
      <w:r w:rsidRPr="00ED6396">
        <w:rPr>
          <w:rFonts w:ascii="ＭＳ 明朝" w:eastAsia="ＭＳ 明朝" w:hAnsi="ＭＳ 明朝" w:hint="eastAsia"/>
        </w:rPr>
        <w:t xml:space="preserve">　</w:t>
      </w:r>
      <w:r w:rsidR="001217C9" w:rsidRPr="0047656F">
        <w:rPr>
          <w:rFonts w:ascii="ＭＳ 明朝" w:eastAsia="ＭＳ 明朝" w:hAnsi="ＭＳ 明朝" w:hint="eastAsia"/>
          <w:color w:val="FF0000"/>
        </w:rPr>
        <w:t>⑥</w:t>
      </w:r>
      <w:r w:rsidRPr="00ED6396">
        <w:rPr>
          <w:rFonts w:ascii="ＭＳ 明朝" w:eastAsia="ＭＳ 明朝" w:hAnsi="ＭＳ 明朝" w:hint="eastAsia"/>
        </w:rPr>
        <w:t>そこで振り返って見ると、茸の価値をこの子供に教えた年長の仲間たちも、同じようにそれぞれの仕方においてこの価値を体験していたのであった。そうしてその体験の表現が、たとえば茸狩りにおける熱中や喜びの表情が、彼に茸の価値を教えたのである。だからここに茸の価値と言われるものは、この自己没入的な探求の体験の相続と繰り返しにほかならぬのであって、価値感という作用に対応する本質というごときものではない。茸の価値は茸の有り方であり、その有り方は茸を見いだす我々人間の存在の仕方にもとづくのである。</w:t>
      </w:r>
    </w:p>
    <w:p w14:paraId="38A10AFE" w14:textId="07ECD7D6" w:rsidR="009F30D4" w:rsidRDefault="00ED6396" w:rsidP="002356E2">
      <w:pPr>
        <w:spacing w:line="340" w:lineRule="exact"/>
        <w:rPr>
          <w:rFonts w:ascii="ＭＳ 明朝" w:eastAsia="ＭＳ 明朝" w:hAnsi="ＭＳ 明朝"/>
        </w:rPr>
      </w:pPr>
      <w:r w:rsidRPr="00ED6396">
        <w:rPr>
          <w:rFonts w:ascii="ＭＳ 明朝" w:eastAsia="ＭＳ 明朝" w:hAnsi="ＭＳ 明朝" w:hint="eastAsia"/>
        </w:rPr>
        <w:t xml:space="preserve">　</w:t>
      </w:r>
      <w:r w:rsidR="001217C9" w:rsidRPr="0047656F">
        <w:rPr>
          <w:rFonts w:ascii="ＭＳ 明朝" w:eastAsia="ＭＳ 明朝" w:hAnsi="ＭＳ 明朝" w:hint="eastAsia"/>
          <w:color w:val="FF0000"/>
        </w:rPr>
        <w:t>⑦</w:t>
      </w:r>
      <w:r w:rsidRPr="00ED6396">
        <w:rPr>
          <w:rFonts w:ascii="ＭＳ 明朝" w:eastAsia="ＭＳ 明朝" w:hAnsi="ＭＳ 明朝" w:hint="eastAsia"/>
        </w:rPr>
        <w:t>ここに問題とした茸の価値は、茸の使用価値でもなければまた交換価値でもない。が、これらの価値の間に一定の連関の存することは否み難いであろう。いわゆる「価値ある物」は何ほどかこの茸と同じき構造をもつと言ってよい。</w:t>
      </w:r>
    </w:p>
    <w:p w14:paraId="2420D847" w14:textId="77777777" w:rsidR="002356E2" w:rsidRDefault="002356E2" w:rsidP="002356E2">
      <w:pPr>
        <w:spacing w:line="340" w:lineRule="exact"/>
        <w:rPr>
          <w:rFonts w:ascii="ＭＳ 明朝" w:eastAsia="ＭＳ 明朝" w:hAnsi="ＭＳ 明朝" w:hint="eastAsia"/>
        </w:rPr>
      </w:pPr>
    </w:p>
    <w:p w14:paraId="2ED335C6" w14:textId="3F5C72BC" w:rsidR="00A85598" w:rsidRPr="00A85598" w:rsidRDefault="00A85598" w:rsidP="002356E2">
      <w:pPr>
        <w:spacing w:line="340" w:lineRule="exact"/>
        <w:jc w:val="right"/>
        <w:rPr>
          <w:rFonts w:ascii="ＭＳ 明朝" w:eastAsia="DengXian" w:hAnsi="ＭＳ 明朝" w:hint="eastAsia"/>
          <w:lang w:eastAsia="zh-CN"/>
        </w:rPr>
      </w:pPr>
      <w:r w:rsidRPr="00A85598">
        <w:rPr>
          <w:rFonts w:ascii="ＭＳ 明朝" w:eastAsia="ＭＳ 明朝" w:hAnsi="ＭＳ 明朝" w:hint="eastAsia"/>
          <w:lang w:eastAsia="zh-CN"/>
        </w:rPr>
        <w:t>「思想」</w:t>
      </w:r>
      <w:r w:rsidRPr="00A85598">
        <w:rPr>
          <w:rFonts w:ascii="ＭＳ 明朝" w:eastAsia="ＭＳ 明朝" w:hAnsi="ＭＳ 明朝"/>
          <w:lang w:eastAsia="zh-CN"/>
        </w:rPr>
        <w:t>昭和11年11月</w:t>
      </w:r>
    </w:p>
    <w:sectPr w:rsidR="00A85598" w:rsidRPr="00A855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0258" w14:textId="77777777" w:rsidR="00340ACC" w:rsidRDefault="00340ACC" w:rsidP="00340ACC">
      <w:r>
        <w:separator/>
      </w:r>
    </w:p>
  </w:endnote>
  <w:endnote w:type="continuationSeparator" w:id="0">
    <w:p w14:paraId="5FB675BD" w14:textId="77777777" w:rsidR="00340ACC" w:rsidRDefault="00340ACC" w:rsidP="0034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D6CD" w14:textId="77777777" w:rsidR="00340ACC" w:rsidRDefault="00340ACC" w:rsidP="00340ACC">
      <w:r>
        <w:separator/>
      </w:r>
    </w:p>
  </w:footnote>
  <w:footnote w:type="continuationSeparator" w:id="0">
    <w:p w14:paraId="1408CE1B" w14:textId="77777777" w:rsidR="00340ACC" w:rsidRDefault="00340ACC" w:rsidP="00340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96"/>
    <w:rsid w:val="00031E52"/>
    <w:rsid w:val="001217C9"/>
    <w:rsid w:val="002356E2"/>
    <w:rsid w:val="00340ACC"/>
    <w:rsid w:val="003E0634"/>
    <w:rsid w:val="0047656F"/>
    <w:rsid w:val="00525D5C"/>
    <w:rsid w:val="00766778"/>
    <w:rsid w:val="00976C27"/>
    <w:rsid w:val="009F30D4"/>
    <w:rsid w:val="00A85598"/>
    <w:rsid w:val="00CF77A7"/>
    <w:rsid w:val="00D26F8B"/>
    <w:rsid w:val="00D3741E"/>
    <w:rsid w:val="00EA6E23"/>
    <w:rsid w:val="00ED6396"/>
    <w:rsid w:val="00FC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D9112"/>
  <w15:chartTrackingRefBased/>
  <w15:docId w15:val="{EBCF6AF8-B73C-4339-857E-4EFDB48D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CC"/>
    <w:pPr>
      <w:tabs>
        <w:tab w:val="center" w:pos="4252"/>
        <w:tab w:val="right" w:pos="8504"/>
      </w:tabs>
      <w:snapToGrid w:val="0"/>
    </w:pPr>
  </w:style>
  <w:style w:type="character" w:customStyle="1" w:styleId="a4">
    <w:name w:val="页眉 字符"/>
    <w:basedOn w:val="a0"/>
    <w:link w:val="a3"/>
    <w:uiPriority w:val="99"/>
    <w:rsid w:val="00340ACC"/>
  </w:style>
  <w:style w:type="paragraph" w:styleId="a5">
    <w:name w:val="footer"/>
    <w:basedOn w:val="a"/>
    <w:link w:val="a6"/>
    <w:uiPriority w:val="99"/>
    <w:unhideWhenUsed/>
    <w:rsid w:val="00340ACC"/>
    <w:pPr>
      <w:tabs>
        <w:tab w:val="center" w:pos="4252"/>
        <w:tab w:val="right" w:pos="8504"/>
      </w:tabs>
      <w:snapToGrid w:val="0"/>
    </w:pPr>
  </w:style>
  <w:style w:type="character" w:customStyle="1" w:styleId="a6">
    <w:name w:val="页脚 字符"/>
    <w:basedOn w:val="a0"/>
    <w:link w:val="a5"/>
    <w:uiPriority w:val="99"/>
    <w:rsid w:val="00340ACC"/>
  </w:style>
  <w:style w:type="paragraph" w:styleId="a7">
    <w:name w:val="List Paragraph"/>
    <w:basedOn w:val="a"/>
    <w:uiPriority w:val="34"/>
    <w:qFormat/>
    <w:rsid w:val="001217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XUEQIN</dc:creator>
  <cp:keywords/>
  <dc:description/>
  <cp:lastModifiedBy>LIU XUEQIN</cp:lastModifiedBy>
  <cp:revision>23</cp:revision>
  <dcterms:created xsi:type="dcterms:W3CDTF">2023-03-05T01:14:00Z</dcterms:created>
  <dcterms:modified xsi:type="dcterms:W3CDTF">2023-03-05T11:20:00Z</dcterms:modified>
</cp:coreProperties>
</file>